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72" w:rsidRDefault="006F6101" w:rsidP="00363C0A">
      <w:pPr>
        <w:spacing w:after="0"/>
        <w:jc w:val="center"/>
        <w:rPr>
          <w:rFonts w:ascii="Palatino Linotype" w:hAnsi="Palatino Linotype" w:cstheme="majorBidi"/>
          <w:b/>
          <w:bCs/>
          <w:sz w:val="32"/>
          <w:szCs w:val="32"/>
          <w:lang w:bidi="ar-LB"/>
        </w:rPr>
      </w:pPr>
      <w:r w:rsidRPr="00D223FD">
        <w:rPr>
          <w:rFonts w:ascii="Palatino Linotype" w:hAnsi="Palatino Linotype" w:cstheme="majorBidi"/>
          <w:b/>
          <w:bCs/>
          <w:sz w:val="24"/>
          <w:szCs w:val="24"/>
          <w:lang w:bidi="ar-LB"/>
        </w:rPr>
        <w:tab/>
      </w:r>
      <w:r w:rsidRPr="00D223FD">
        <w:rPr>
          <w:rFonts w:ascii="Palatino Linotype" w:hAnsi="Palatino Linotype" w:cstheme="majorBidi"/>
          <w:b/>
          <w:bCs/>
          <w:sz w:val="24"/>
          <w:szCs w:val="24"/>
          <w:lang w:bidi="ar-LB"/>
        </w:rPr>
        <w:tab/>
      </w:r>
      <w:r w:rsidRPr="00D223FD">
        <w:rPr>
          <w:rFonts w:ascii="Palatino Linotype" w:hAnsi="Palatino Linotype" w:cstheme="majorBidi"/>
          <w:b/>
          <w:bCs/>
          <w:sz w:val="24"/>
          <w:szCs w:val="24"/>
          <w:lang w:bidi="ar-LB"/>
        </w:rPr>
        <w:tab/>
      </w:r>
      <w:r w:rsidR="00C362AE" w:rsidRPr="00D223FD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Chimie appliquée</w:t>
      </w:r>
      <w:r w:rsidRPr="00D223FD">
        <w:rPr>
          <w:rFonts w:ascii="Palatino Linotype" w:hAnsi="Palatino Linotype" w:cstheme="majorBidi"/>
          <w:b/>
          <w:bCs/>
          <w:sz w:val="32"/>
          <w:szCs w:val="32"/>
          <w:rtl/>
          <w:lang w:bidi="ar-LB"/>
        </w:rPr>
        <w:tab/>
      </w:r>
      <w:r w:rsidRPr="00D223FD">
        <w:rPr>
          <w:rFonts w:ascii="Palatino Linotype" w:hAnsi="Palatino Linotype" w:cstheme="majorBidi"/>
          <w:b/>
          <w:bCs/>
          <w:sz w:val="32"/>
          <w:szCs w:val="32"/>
          <w:rtl/>
          <w:lang w:bidi="ar-LB"/>
        </w:rPr>
        <w:tab/>
      </w:r>
      <w:r w:rsidR="00BD1BBA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BT3</w:t>
      </w:r>
      <w:r w:rsidR="004023BA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.</w:t>
      </w:r>
      <w:bookmarkStart w:id="0" w:name="_GoBack"/>
      <w:bookmarkEnd w:id="0"/>
      <w:r w:rsidR="004023BA">
        <w:rPr>
          <w:rFonts w:ascii="Palatino Linotype" w:hAnsi="Palatino Linotype" w:cstheme="majorBidi"/>
          <w:b/>
          <w:bCs/>
          <w:sz w:val="32"/>
          <w:szCs w:val="32"/>
          <w:lang w:bidi="ar-LB"/>
        </w:rPr>
        <w:t xml:space="preserve"> (</w:t>
      </w:r>
      <w:r w:rsidR="00BD1BBA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9</w:t>
      </w:r>
      <w:r w:rsidRPr="00D223FD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0 h</w:t>
      </w:r>
      <w:r w:rsidR="004023BA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)</w:t>
      </w:r>
    </w:p>
    <w:p w:rsidR="003401E5" w:rsidRPr="00D223FD" w:rsidRDefault="003401E5" w:rsidP="00936B39">
      <w:pPr>
        <w:spacing w:after="0" w:line="240" w:lineRule="auto"/>
        <w:jc w:val="center"/>
        <w:rPr>
          <w:rFonts w:ascii="Palatino Linotype" w:hAnsi="Palatino Linotype" w:cstheme="majorBidi"/>
          <w:b/>
          <w:bCs/>
          <w:sz w:val="32"/>
          <w:szCs w:val="32"/>
          <w:lang w:bidi="ar-LB"/>
        </w:rPr>
      </w:pPr>
    </w:p>
    <w:p w:rsidR="00417238" w:rsidRPr="00D223FD" w:rsidRDefault="00C362AE" w:rsidP="00417238">
      <w:pPr>
        <w:pStyle w:val="ListParagraph"/>
        <w:numPr>
          <w:ilvl w:val="0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Chapitre 1 </w:t>
      </w:r>
      <w:r w:rsidRPr="00D223FD">
        <w:rPr>
          <w:rFonts w:ascii="Palatino Linotype" w:hAnsi="Palatino Linotype" w:cstheme="majorBidi"/>
          <w:sz w:val="28"/>
          <w:szCs w:val="28"/>
          <w:lang w:bidi="ar-LB"/>
        </w:rPr>
        <w:t xml:space="preserve">: </w:t>
      </w:r>
      <w:r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Le</w:t>
      </w:r>
      <w:r w:rsidR="006F6101"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s</w:t>
      </w:r>
      <w:r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 xml:space="preserve"> </w:t>
      </w:r>
      <w:r w:rsidR="006F6101"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Pétroles bruts</w:t>
      </w:r>
      <w:r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 :</w:t>
      </w:r>
    </w:p>
    <w:p w:rsidR="006F6101" w:rsidRPr="00D223FD" w:rsidRDefault="006F6101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Principales </w:t>
      </w:r>
      <w:r w:rsidR="00D223FD" w:rsidRPr="00D223FD">
        <w:rPr>
          <w:rFonts w:ascii="Palatino Linotype" w:hAnsi="Palatino Linotype" w:cstheme="majorBidi"/>
          <w:sz w:val="24"/>
          <w:szCs w:val="24"/>
          <w:lang w:bidi="ar-LB"/>
        </w:rPr>
        <w:t>caractéristiques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des </w:t>
      </w:r>
      <w:r w:rsidR="00D223FD" w:rsidRPr="00D223FD">
        <w:rPr>
          <w:rFonts w:ascii="Palatino Linotype" w:hAnsi="Palatino Linotype" w:cstheme="majorBidi"/>
          <w:sz w:val="24"/>
          <w:szCs w:val="24"/>
          <w:lang w:bidi="ar-LB"/>
        </w:rPr>
        <w:t>pétroles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bruts.</w:t>
      </w:r>
    </w:p>
    <w:p w:rsidR="006F6101" w:rsidRPr="00D223FD" w:rsidRDefault="00FD3EA5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 Composition</w:t>
      </w:r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>
        <w:rPr>
          <w:rFonts w:ascii="Palatino Linotype" w:hAnsi="Palatino Linotype" w:cstheme="majorBidi"/>
          <w:sz w:val="24"/>
          <w:szCs w:val="24"/>
          <w:lang w:bidi="ar-LB"/>
        </w:rPr>
        <w:t>élémentaire</w:t>
      </w:r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des </w:t>
      </w:r>
      <w:r w:rsidR="00D223FD" w:rsidRPr="00D223FD">
        <w:rPr>
          <w:rFonts w:ascii="Palatino Linotype" w:hAnsi="Palatino Linotype" w:cstheme="majorBidi"/>
          <w:sz w:val="24"/>
          <w:szCs w:val="24"/>
          <w:lang w:bidi="ar-LB"/>
        </w:rPr>
        <w:t>pétroles</w:t>
      </w:r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>.</w:t>
      </w:r>
    </w:p>
    <w:p w:rsidR="006F6101" w:rsidRPr="00D223FD" w:rsidRDefault="006F6101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Composition chimique globale des </w:t>
      </w:r>
      <w:r w:rsidR="00D223FD" w:rsidRPr="00D223FD">
        <w:rPr>
          <w:rFonts w:ascii="Palatino Linotype" w:hAnsi="Palatino Linotype" w:cstheme="majorBidi"/>
          <w:sz w:val="24"/>
          <w:szCs w:val="24"/>
          <w:lang w:bidi="ar-LB"/>
        </w:rPr>
        <w:t>pétroles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bruts.</w:t>
      </w:r>
    </w:p>
    <w:p w:rsidR="006F6101" w:rsidRPr="00D223FD" w:rsidRDefault="006F6101" w:rsidP="00363C0A">
      <w:pPr>
        <w:pStyle w:val="ListParagraph"/>
        <w:spacing w:after="0"/>
        <w:ind w:left="792"/>
        <w:rPr>
          <w:rFonts w:ascii="Palatino Linotype" w:hAnsi="Palatino Linotype" w:cstheme="majorBidi"/>
          <w:sz w:val="24"/>
          <w:szCs w:val="24"/>
          <w:lang w:bidi="ar-LB"/>
        </w:rPr>
      </w:pPr>
    </w:p>
    <w:p w:rsidR="006F6101" w:rsidRPr="00D223FD" w:rsidRDefault="006F6101" w:rsidP="00D223FD">
      <w:pPr>
        <w:pStyle w:val="ListParagraph"/>
        <w:numPr>
          <w:ilvl w:val="0"/>
          <w:numId w:val="2"/>
        </w:numPr>
        <w:spacing w:after="0" w:line="480" w:lineRule="auto"/>
        <w:rPr>
          <w:rFonts w:ascii="Palatino Linotype" w:hAnsi="Palatino Linotype" w:cstheme="majorBidi"/>
          <w:b/>
          <w:bCs/>
          <w:sz w:val="28"/>
          <w:szCs w:val="28"/>
          <w:lang w:bidi="ar-LB"/>
        </w:rPr>
      </w:pP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Chapitre 2 </w:t>
      </w:r>
      <w:r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: Carburants et lubrifiants </w:t>
      </w:r>
    </w:p>
    <w:p w:rsidR="006F6101" w:rsidRPr="00D223FD" w:rsidRDefault="006F6101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Méthodes modernes de production des carburants et lubrifiants</w:t>
      </w:r>
    </w:p>
    <w:p w:rsidR="006F6101" w:rsidRPr="00D223FD" w:rsidRDefault="006F6101" w:rsidP="00363C0A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Distillation du </w:t>
      </w:r>
      <w:r w:rsidR="00D223FD" w:rsidRPr="00D223FD">
        <w:rPr>
          <w:rFonts w:ascii="Palatino Linotype" w:hAnsi="Palatino Linotype" w:cstheme="majorBidi"/>
          <w:sz w:val="24"/>
          <w:szCs w:val="24"/>
          <w:lang w:bidi="ar-LB"/>
        </w:rPr>
        <w:t>pétrole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brut</w:t>
      </w:r>
    </w:p>
    <w:p w:rsidR="006F6101" w:rsidRPr="00D223FD" w:rsidRDefault="00FD3EA5" w:rsidP="00D223FD">
      <w:pPr>
        <w:pStyle w:val="ListParagraph"/>
        <w:numPr>
          <w:ilvl w:val="2"/>
          <w:numId w:val="2"/>
        </w:numPr>
        <w:spacing w:after="0" w:line="360" w:lineRule="auto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proofErr w:type="spellStart"/>
      <w:r>
        <w:rPr>
          <w:rFonts w:ascii="Palatino Linotype" w:hAnsi="Palatino Linotype" w:cstheme="majorBidi"/>
          <w:sz w:val="24"/>
          <w:szCs w:val="24"/>
          <w:lang w:bidi="ar-LB"/>
        </w:rPr>
        <w:t>Désas</w:t>
      </w:r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>pha</w:t>
      </w:r>
      <w:r>
        <w:rPr>
          <w:rFonts w:ascii="Palatino Linotype" w:hAnsi="Palatino Linotype" w:cstheme="majorBidi"/>
          <w:sz w:val="24"/>
          <w:szCs w:val="24"/>
          <w:lang w:bidi="ar-LB"/>
        </w:rPr>
        <w:t>l</w:t>
      </w:r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>tage</w:t>
      </w:r>
      <w:proofErr w:type="spellEnd"/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>
        <w:rPr>
          <w:rFonts w:ascii="Palatino Linotype" w:hAnsi="Palatino Linotype" w:cstheme="majorBidi"/>
          <w:sz w:val="24"/>
          <w:szCs w:val="24"/>
          <w:lang w:bidi="ar-LB"/>
        </w:rPr>
        <w:t>du résidu</w:t>
      </w:r>
      <w:r w:rsidR="00D223FD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pétrolier</w:t>
      </w:r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(production de lubrifiants)</w:t>
      </w:r>
    </w:p>
    <w:p w:rsidR="006F6101" w:rsidRPr="00D223FD" w:rsidRDefault="006F6101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Carburants liquides</w:t>
      </w:r>
    </w:p>
    <w:p w:rsidR="006F6101" w:rsidRPr="00D223FD" w:rsidRDefault="006F6101" w:rsidP="00363C0A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Les essences (carburants d’automobiles)</w:t>
      </w:r>
    </w:p>
    <w:p w:rsidR="006F6101" w:rsidRPr="00D223FD" w:rsidRDefault="006F6101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Indice d’octane</w:t>
      </w:r>
    </w:p>
    <w:p w:rsidR="006F6101" w:rsidRPr="00D223FD" w:rsidRDefault="00D223FD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Amélioration</w:t>
      </w:r>
      <w:r w:rsidR="006F6101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des indices d’octane par des additifs.</w:t>
      </w:r>
    </w:p>
    <w:p w:rsidR="006F6101" w:rsidRPr="00D223FD" w:rsidRDefault="004D01AF" w:rsidP="00363C0A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Le gazole (Mazoute), (carburants</w:t>
      </w:r>
      <w:r w:rsidR="00F80F1B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pour moteurs Diesel)</w:t>
      </w:r>
    </w:p>
    <w:p w:rsidR="00F80F1B" w:rsidRPr="00D223FD" w:rsidRDefault="00D223FD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Différents</w:t>
      </w:r>
      <w:r w:rsidR="00F80F1B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gazoles</w:t>
      </w:r>
    </w:p>
    <w:p w:rsidR="00F80F1B" w:rsidRPr="00D223FD" w:rsidRDefault="00D223FD" w:rsidP="00D223FD">
      <w:pPr>
        <w:pStyle w:val="ListParagraph"/>
        <w:numPr>
          <w:ilvl w:val="2"/>
          <w:numId w:val="2"/>
        </w:numPr>
        <w:spacing w:after="0" w:line="360" w:lineRule="auto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Kérosène</w:t>
      </w:r>
      <w:r w:rsidR="00F80F1B"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(carburants d’aviation)</w:t>
      </w:r>
    </w:p>
    <w:p w:rsidR="00F80F1B" w:rsidRPr="00D223FD" w:rsidRDefault="002057C2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Carburants gazeux</w:t>
      </w:r>
    </w:p>
    <w:p w:rsidR="002057C2" w:rsidRPr="00D223FD" w:rsidRDefault="002057C2" w:rsidP="00363C0A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Gaz Naturels (GNV : Gaz Naturel pour </w:t>
      </w:r>
      <w:r w:rsidR="00D223FD" w:rsidRPr="00D223FD">
        <w:rPr>
          <w:rFonts w:ascii="Palatino Linotype" w:hAnsi="Palatino Linotype" w:cstheme="majorBidi"/>
          <w:sz w:val="24"/>
          <w:szCs w:val="24"/>
          <w:lang w:bidi="ar-LB"/>
        </w:rPr>
        <w:t>Véhicules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>)</w:t>
      </w:r>
    </w:p>
    <w:p w:rsidR="002057C2" w:rsidRPr="00D223FD" w:rsidRDefault="002057C2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Caractéristique du gaz naturel</w:t>
      </w:r>
    </w:p>
    <w:p w:rsidR="002057C2" w:rsidRPr="00D223FD" w:rsidRDefault="002057C2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Origine</w:t>
      </w:r>
    </w:p>
    <w:p w:rsidR="002057C2" w:rsidRPr="00D223FD" w:rsidRDefault="002057C2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Composition du gaz naturels</w:t>
      </w:r>
    </w:p>
    <w:p w:rsidR="002057C2" w:rsidRPr="00D223FD" w:rsidRDefault="002057C2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Stockage du gaz naturels à b</w:t>
      </w:r>
      <w:r w:rsidR="00FD3EA5">
        <w:rPr>
          <w:rFonts w:ascii="Palatino Linotype" w:hAnsi="Palatino Linotype" w:cstheme="majorBidi"/>
          <w:sz w:val="24"/>
          <w:szCs w:val="24"/>
          <w:lang w:bidi="ar-LB"/>
        </w:rPr>
        <w:t>ord des véhicules (gaz  naturel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comprimé GNC, Gaz naturel liquéfie GNL)</w:t>
      </w:r>
    </w:p>
    <w:p w:rsidR="002057C2" w:rsidRPr="00D223FD" w:rsidRDefault="002057C2" w:rsidP="00363C0A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Pollution.</w:t>
      </w:r>
    </w:p>
    <w:p w:rsidR="002057C2" w:rsidRPr="00D223FD" w:rsidRDefault="002057C2" w:rsidP="00936B39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Gaz de </w:t>
      </w:r>
      <w:r w:rsidR="00417238" w:rsidRPr="00D223FD">
        <w:rPr>
          <w:rFonts w:ascii="Palatino Linotype" w:hAnsi="Palatino Linotype" w:cstheme="majorBidi"/>
          <w:sz w:val="24"/>
          <w:szCs w:val="24"/>
          <w:lang w:bidi="ar-LB"/>
        </w:rPr>
        <w:t>pétrole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417238" w:rsidRPr="00D223FD">
        <w:rPr>
          <w:rFonts w:ascii="Palatino Linotype" w:hAnsi="Palatino Linotype" w:cstheme="majorBidi"/>
          <w:sz w:val="24"/>
          <w:szCs w:val="24"/>
          <w:lang w:bidi="ar-LB"/>
        </w:rPr>
        <w:t>liquéfie</w:t>
      </w:r>
      <w:r w:rsidRPr="00D223FD">
        <w:rPr>
          <w:rFonts w:ascii="Palatino Linotype" w:hAnsi="Palatino Linotype" w:cstheme="majorBidi"/>
          <w:sz w:val="24"/>
          <w:szCs w:val="24"/>
          <w:lang w:bidi="ar-LB"/>
        </w:rPr>
        <w:t xml:space="preserve"> (GPL- Carburant)</w:t>
      </w:r>
    </w:p>
    <w:p w:rsidR="00417238" w:rsidRPr="00D223FD" w:rsidRDefault="00417238" w:rsidP="00417238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Origine</w:t>
      </w:r>
    </w:p>
    <w:p w:rsidR="00417238" w:rsidRPr="00D223FD" w:rsidRDefault="00417238" w:rsidP="00417238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Composition du gaz GPL (teneur en C3 et C4)</w:t>
      </w:r>
    </w:p>
    <w:p w:rsidR="002057C2" w:rsidRPr="00D223FD" w:rsidRDefault="00417238" w:rsidP="00D223FD">
      <w:pPr>
        <w:pStyle w:val="ListParagraph"/>
        <w:numPr>
          <w:ilvl w:val="3"/>
          <w:numId w:val="2"/>
        </w:numPr>
        <w:spacing w:after="0" w:line="360" w:lineRule="auto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D223FD">
        <w:rPr>
          <w:rFonts w:ascii="Palatino Linotype" w:hAnsi="Palatino Linotype" w:cstheme="majorBidi"/>
          <w:sz w:val="24"/>
          <w:szCs w:val="24"/>
          <w:lang w:bidi="ar-LB"/>
        </w:rPr>
        <w:t>Caractéristique du gaz GPL (Indice d’octane)</w:t>
      </w:r>
    </w:p>
    <w:p w:rsidR="00D223FD" w:rsidRPr="00936B39" w:rsidRDefault="00D223FD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Les huiles lubrifiantes</w:t>
      </w:r>
    </w:p>
    <w:p w:rsidR="00D223FD" w:rsidRPr="00936B39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Production de l’huile lubrifiante par la méthode de l’asphaltage</w:t>
      </w:r>
    </w:p>
    <w:p w:rsidR="00D223FD" w:rsidRPr="00936B39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lastRenderedPageBreak/>
        <w:t>La fonction principale des huiles de moteurs</w:t>
      </w:r>
    </w:p>
    <w:p w:rsidR="00D223FD" w:rsidRPr="00936B39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Viscosité des huiles</w:t>
      </w:r>
    </w:p>
    <w:p w:rsidR="00D223FD" w:rsidRPr="00936B39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Classification des huiles de moteur</w:t>
      </w:r>
    </w:p>
    <w:p w:rsidR="00D223FD" w:rsidRPr="00936B39" w:rsidRDefault="00D223FD" w:rsidP="00D223FD">
      <w:pPr>
        <w:pStyle w:val="ListParagraph"/>
        <w:numPr>
          <w:ilvl w:val="2"/>
          <w:numId w:val="2"/>
        </w:numPr>
        <w:spacing w:after="0" w:line="360" w:lineRule="auto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Les principaux additifs</w:t>
      </w:r>
    </w:p>
    <w:p w:rsidR="00D223FD" w:rsidRPr="00936B39" w:rsidRDefault="00D223FD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Les Graisses</w:t>
      </w:r>
    </w:p>
    <w:p w:rsidR="00D223FD" w:rsidRPr="00936B39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Fabrication des graisses</w:t>
      </w:r>
    </w:p>
    <w:p w:rsidR="00D223FD" w:rsidRPr="00936B39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La classification des graisses</w:t>
      </w:r>
    </w:p>
    <w:p w:rsidR="00D223FD" w:rsidRPr="00936B39" w:rsidRDefault="00D223FD" w:rsidP="00D223FD">
      <w:pPr>
        <w:pStyle w:val="ListParagraph"/>
        <w:numPr>
          <w:ilvl w:val="3"/>
          <w:numId w:val="2"/>
        </w:numPr>
        <w:spacing w:after="0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Les graisses </w:t>
      </w:r>
      <w:proofErr w:type="gramStart"/>
      <w:r w:rsidRPr="00936B39">
        <w:rPr>
          <w:rFonts w:ascii="Palatino Linotype" w:hAnsi="Palatino Linotype" w:cstheme="majorBidi"/>
          <w:sz w:val="24"/>
          <w:szCs w:val="24"/>
          <w:lang w:bidi="ar-LB"/>
        </w:rPr>
        <w:t>a</w:t>
      </w:r>
      <w:proofErr w:type="gramEnd"/>
      <w:r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 base de savon</w:t>
      </w:r>
    </w:p>
    <w:p w:rsidR="00D223FD" w:rsidRPr="00936B39" w:rsidRDefault="00D223FD" w:rsidP="00D223FD">
      <w:pPr>
        <w:pStyle w:val="ListParagraph"/>
        <w:numPr>
          <w:ilvl w:val="3"/>
          <w:numId w:val="2"/>
        </w:numPr>
        <w:spacing w:after="0" w:line="360" w:lineRule="auto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Les graisses sans savon</w:t>
      </w:r>
    </w:p>
    <w:p w:rsidR="00D223FD" w:rsidRPr="00936B39" w:rsidRDefault="00D223FD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Les asphaltes et goudrons</w:t>
      </w:r>
    </w:p>
    <w:p w:rsidR="00D223FD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Origine</w:t>
      </w:r>
    </w:p>
    <w:p w:rsidR="00D223FD" w:rsidRDefault="00D223FD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Utilisation pour recouvrir les routes</w:t>
      </w:r>
    </w:p>
    <w:p w:rsidR="00D223FD" w:rsidRDefault="00D223FD" w:rsidP="00D223FD">
      <w:pPr>
        <w:pStyle w:val="ListParagraph"/>
        <w:spacing w:after="0"/>
        <w:ind w:left="1224"/>
        <w:rPr>
          <w:rFonts w:ascii="Palatino Linotype" w:hAnsi="Palatino Linotype" w:cstheme="majorBidi"/>
          <w:sz w:val="24"/>
          <w:szCs w:val="24"/>
          <w:lang w:bidi="ar-LB"/>
        </w:rPr>
      </w:pPr>
    </w:p>
    <w:p w:rsidR="00D223FD" w:rsidRPr="00D223FD" w:rsidRDefault="00D223FD" w:rsidP="00D223FD">
      <w:pPr>
        <w:pStyle w:val="ListParagraph"/>
        <w:numPr>
          <w:ilvl w:val="0"/>
          <w:numId w:val="2"/>
        </w:numPr>
        <w:spacing w:after="0" w:line="480" w:lineRule="auto"/>
        <w:rPr>
          <w:rFonts w:ascii="Palatino Linotype" w:hAnsi="Palatino Linotype" w:cstheme="majorBidi"/>
          <w:b/>
          <w:bCs/>
          <w:sz w:val="28"/>
          <w:szCs w:val="28"/>
          <w:lang w:bidi="ar-LB"/>
        </w:rPr>
      </w:pP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 xml:space="preserve">Chapitre </w:t>
      </w:r>
      <w:r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3</w:t>
      </w: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 </w:t>
      </w:r>
      <w:r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: Industrie du sucre ordinaire (Saccharose)</w:t>
      </w:r>
    </w:p>
    <w:p w:rsidR="00D223FD" w:rsidRDefault="00D223FD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Etat naturel</w:t>
      </w:r>
    </w:p>
    <w:p w:rsidR="00D223FD" w:rsidRDefault="00D223FD" w:rsidP="003401E5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Fabrication du sucre de betteraves</w:t>
      </w:r>
    </w:p>
    <w:p w:rsidR="00D223FD" w:rsidRDefault="00D776EB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Extraction du jus par diffusion</w:t>
      </w:r>
    </w:p>
    <w:p w:rsidR="00D776EB" w:rsidRDefault="00D776EB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Epuration du jus sucré</w:t>
      </w:r>
    </w:p>
    <w:p w:rsidR="00D776EB" w:rsidRDefault="00D776EB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Concentration du jus</w:t>
      </w:r>
    </w:p>
    <w:p w:rsidR="00D776EB" w:rsidRDefault="00D776EB" w:rsidP="00D223FD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Cristallisation</w:t>
      </w:r>
    </w:p>
    <w:p w:rsidR="00D776EB" w:rsidRDefault="00D776EB" w:rsidP="00D776EB">
      <w:pPr>
        <w:pStyle w:val="ListParagraph"/>
        <w:numPr>
          <w:ilvl w:val="2"/>
          <w:numId w:val="2"/>
        </w:numPr>
        <w:spacing w:after="0" w:line="360" w:lineRule="auto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Raffinage</w:t>
      </w:r>
    </w:p>
    <w:p w:rsidR="00D776EB" w:rsidRDefault="00D776EB" w:rsidP="00D776EB">
      <w:pPr>
        <w:pStyle w:val="ListParagraph"/>
        <w:spacing w:after="0" w:line="360" w:lineRule="auto"/>
        <w:ind w:left="1224"/>
        <w:rPr>
          <w:rFonts w:ascii="Palatino Linotype" w:hAnsi="Palatino Linotype" w:cstheme="majorBidi"/>
          <w:sz w:val="24"/>
          <w:szCs w:val="24"/>
          <w:lang w:bidi="ar-LB"/>
        </w:rPr>
      </w:pPr>
    </w:p>
    <w:p w:rsidR="00D776EB" w:rsidRDefault="00D776EB" w:rsidP="00D776EB">
      <w:pPr>
        <w:pStyle w:val="ListParagraph"/>
        <w:numPr>
          <w:ilvl w:val="0"/>
          <w:numId w:val="2"/>
        </w:numPr>
        <w:spacing w:after="0" w:line="480" w:lineRule="auto"/>
        <w:rPr>
          <w:rFonts w:ascii="Palatino Linotype" w:hAnsi="Palatino Linotype" w:cstheme="majorBidi"/>
          <w:b/>
          <w:bCs/>
          <w:sz w:val="28"/>
          <w:szCs w:val="28"/>
          <w:lang w:bidi="ar-LB"/>
        </w:rPr>
      </w:pP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 xml:space="preserve">Chapitre </w:t>
      </w:r>
      <w:r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4</w:t>
      </w: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 </w:t>
      </w:r>
      <w:r w:rsidRPr="00D223FD">
        <w:rPr>
          <w:rFonts w:ascii="Palatino Linotype" w:hAnsi="Palatino Linotype" w:cstheme="majorBidi"/>
          <w:b/>
          <w:bCs/>
          <w:sz w:val="28"/>
          <w:szCs w:val="28"/>
          <w:lang w:bidi="ar-LB"/>
        </w:rPr>
        <w:t xml:space="preserve">: </w:t>
      </w:r>
      <w:r w:rsidR="003401E5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Matières</w:t>
      </w:r>
      <w:r>
        <w:rPr>
          <w:rFonts w:ascii="Palatino Linotype" w:hAnsi="Palatino Linotype" w:cstheme="majorBidi"/>
          <w:b/>
          <w:bCs/>
          <w:sz w:val="28"/>
          <w:szCs w:val="28"/>
          <w:lang w:bidi="ar-LB"/>
        </w:rPr>
        <w:t xml:space="preserve"> grasses</w:t>
      </w:r>
    </w:p>
    <w:p w:rsidR="00D776EB" w:rsidRPr="00936B39" w:rsidRDefault="003401E5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Matières</w:t>
      </w:r>
      <w:r w:rsidR="00D776EB"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 grasses d’origine animale</w:t>
      </w:r>
    </w:p>
    <w:p w:rsidR="00D776EB" w:rsidRPr="00936B39" w:rsidRDefault="003401E5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Matière</w:t>
      </w:r>
      <w:r w:rsidR="00D776EB"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 grasses d’origine </w:t>
      </w:r>
      <w:r w:rsidRPr="00936B39">
        <w:rPr>
          <w:rFonts w:ascii="Palatino Linotype" w:hAnsi="Palatino Linotype" w:cstheme="majorBidi"/>
          <w:sz w:val="24"/>
          <w:szCs w:val="24"/>
          <w:lang w:bidi="ar-LB"/>
        </w:rPr>
        <w:t>végétale</w:t>
      </w:r>
    </w:p>
    <w:p w:rsidR="00D776EB" w:rsidRPr="00936B39" w:rsidRDefault="00D776EB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Fabrication des bougies</w:t>
      </w:r>
    </w:p>
    <w:p w:rsidR="00D776EB" w:rsidRDefault="003401E5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Aperçu</w:t>
      </w:r>
      <w:r w:rsidR="00D776EB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>
        <w:rPr>
          <w:rFonts w:ascii="Palatino Linotype" w:hAnsi="Palatino Linotype" w:cstheme="majorBidi"/>
          <w:sz w:val="24"/>
          <w:szCs w:val="24"/>
          <w:lang w:bidi="ar-LB"/>
        </w:rPr>
        <w:t>générales</w:t>
      </w:r>
      <w:r w:rsidR="00D776EB">
        <w:rPr>
          <w:rFonts w:ascii="Palatino Linotype" w:hAnsi="Palatino Linotype" w:cstheme="majorBidi"/>
          <w:sz w:val="24"/>
          <w:szCs w:val="24"/>
          <w:lang w:bidi="ar-LB"/>
        </w:rPr>
        <w:t xml:space="preserve"> sur la fabrication</w:t>
      </w:r>
    </w:p>
    <w:p w:rsidR="00D776EB" w:rsidRDefault="00D776EB" w:rsidP="00D776EB">
      <w:pPr>
        <w:pStyle w:val="ListParagraph"/>
        <w:numPr>
          <w:ilvl w:val="3"/>
          <w:numId w:val="2"/>
        </w:numPr>
        <w:spacing w:after="0" w:line="360" w:lineRule="auto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Saponification</w:t>
      </w:r>
    </w:p>
    <w:p w:rsidR="00D776EB" w:rsidRDefault="003401E5" w:rsidP="00D776EB">
      <w:pPr>
        <w:pStyle w:val="ListParagraph"/>
        <w:numPr>
          <w:ilvl w:val="3"/>
          <w:numId w:val="2"/>
        </w:numPr>
        <w:spacing w:after="0" w:line="360" w:lineRule="auto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Séparation</w:t>
      </w:r>
      <w:r w:rsidR="00D776EB">
        <w:rPr>
          <w:rFonts w:ascii="Palatino Linotype" w:hAnsi="Palatino Linotype" w:cstheme="majorBidi"/>
          <w:sz w:val="24"/>
          <w:szCs w:val="24"/>
          <w:lang w:bidi="ar-LB"/>
        </w:rPr>
        <w:t xml:space="preserve"> de liquide </w:t>
      </w:r>
      <w:r>
        <w:rPr>
          <w:rFonts w:ascii="Palatino Linotype" w:hAnsi="Palatino Linotype" w:cstheme="majorBidi"/>
          <w:sz w:val="24"/>
          <w:szCs w:val="24"/>
          <w:lang w:bidi="ar-LB"/>
        </w:rPr>
        <w:t>oléique</w:t>
      </w:r>
    </w:p>
    <w:p w:rsidR="00D776EB" w:rsidRDefault="00D776EB" w:rsidP="00D776EB">
      <w:pPr>
        <w:pStyle w:val="ListParagraph"/>
        <w:numPr>
          <w:ilvl w:val="3"/>
          <w:numId w:val="2"/>
        </w:numPr>
        <w:spacing w:after="0" w:line="360" w:lineRule="auto"/>
        <w:ind w:hanging="18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Moulage</w:t>
      </w:r>
    </w:p>
    <w:p w:rsidR="00D776EB" w:rsidRPr="00936B39" w:rsidRDefault="00D776EB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lastRenderedPageBreak/>
        <w:t>Savons :</w:t>
      </w:r>
    </w:p>
    <w:p w:rsidR="00D776EB" w:rsidRPr="00936B39" w:rsidRDefault="00FD3EA5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Nature des</w:t>
      </w:r>
      <w:r w:rsidR="00D776EB"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proofErr w:type="gramStart"/>
      <w:r w:rsidR="00D776EB" w:rsidRPr="00936B39">
        <w:rPr>
          <w:rFonts w:ascii="Palatino Linotype" w:hAnsi="Palatino Linotype" w:cstheme="majorBidi"/>
          <w:sz w:val="24"/>
          <w:szCs w:val="24"/>
          <w:lang w:bidi="ar-LB"/>
        </w:rPr>
        <w:t>savon</w:t>
      </w:r>
      <w:r>
        <w:rPr>
          <w:rFonts w:ascii="Palatino Linotype" w:hAnsi="Palatino Linotype" w:cstheme="majorBidi"/>
          <w:sz w:val="24"/>
          <w:szCs w:val="24"/>
          <w:lang w:bidi="ar-LB"/>
        </w:rPr>
        <w:t>s .</w:t>
      </w:r>
      <w:proofErr w:type="gramEnd"/>
    </w:p>
    <w:p w:rsidR="00D776EB" w:rsidRPr="00936B39" w:rsidRDefault="003401E5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Matières</w:t>
      </w:r>
      <w:r w:rsidR="00D776EB"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Pr="00936B39">
        <w:rPr>
          <w:rFonts w:ascii="Palatino Linotype" w:hAnsi="Palatino Linotype" w:cstheme="majorBidi"/>
          <w:sz w:val="24"/>
          <w:szCs w:val="24"/>
          <w:lang w:bidi="ar-LB"/>
        </w:rPr>
        <w:t>premières</w:t>
      </w:r>
      <w:r w:rsidR="00D776EB"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Pr="00936B39">
        <w:rPr>
          <w:rFonts w:ascii="Palatino Linotype" w:hAnsi="Palatino Linotype" w:cstheme="majorBidi"/>
          <w:sz w:val="24"/>
          <w:szCs w:val="24"/>
          <w:lang w:bidi="ar-LB"/>
        </w:rPr>
        <w:t>employées</w:t>
      </w:r>
      <w:r w:rsidR="00D776EB" w:rsidRPr="00936B39">
        <w:rPr>
          <w:rFonts w:ascii="Palatino Linotype" w:hAnsi="Palatino Linotype" w:cstheme="majorBidi"/>
          <w:sz w:val="24"/>
          <w:szCs w:val="24"/>
          <w:lang w:bidi="ar-LB"/>
        </w:rPr>
        <w:t xml:space="preserve"> dans la fabrication</w:t>
      </w:r>
    </w:p>
    <w:p w:rsidR="00D776EB" w:rsidRPr="00936B39" w:rsidRDefault="00D776EB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Fabrication des savons durs</w:t>
      </w:r>
    </w:p>
    <w:p w:rsidR="00D776EB" w:rsidRPr="00936B39" w:rsidRDefault="00FD3EA5" w:rsidP="00D776EB">
      <w:pPr>
        <w:pStyle w:val="ListParagraph"/>
        <w:numPr>
          <w:ilvl w:val="0"/>
          <w:numId w:val="26"/>
        </w:numPr>
        <w:spacing w:after="0"/>
        <w:ind w:firstLine="216"/>
        <w:rPr>
          <w:rFonts w:ascii="Palatino Linotype" w:hAnsi="Palatino Linotype" w:cstheme="majorBidi"/>
          <w:sz w:val="24"/>
          <w:szCs w:val="24"/>
          <w:lang w:bidi="ar-LB"/>
        </w:rPr>
      </w:pPr>
      <w:proofErr w:type="spellStart"/>
      <w:r>
        <w:rPr>
          <w:rFonts w:ascii="Palatino Linotype" w:hAnsi="Palatino Linotype" w:cstheme="majorBidi"/>
          <w:sz w:val="24"/>
          <w:szCs w:val="24"/>
          <w:lang w:bidi="ar-LB"/>
        </w:rPr>
        <w:t>Empâtage</w:t>
      </w:r>
      <w:proofErr w:type="spellEnd"/>
    </w:p>
    <w:p w:rsidR="00D776EB" w:rsidRPr="00936B39" w:rsidRDefault="00FD3EA5" w:rsidP="00D776EB">
      <w:pPr>
        <w:pStyle w:val="ListParagraph"/>
        <w:numPr>
          <w:ilvl w:val="0"/>
          <w:numId w:val="26"/>
        </w:numPr>
        <w:spacing w:after="0"/>
        <w:ind w:firstLine="216"/>
        <w:rPr>
          <w:rFonts w:ascii="Palatino Linotype" w:hAnsi="Palatino Linotype" w:cstheme="majorBidi"/>
          <w:sz w:val="24"/>
          <w:szCs w:val="24"/>
          <w:lang w:bidi="ar-LB"/>
        </w:rPr>
      </w:pPr>
      <w:proofErr w:type="spellStart"/>
      <w:r>
        <w:rPr>
          <w:rFonts w:ascii="Palatino Linotype" w:hAnsi="Palatino Linotype" w:cstheme="majorBidi"/>
          <w:sz w:val="24"/>
          <w:szCs w:val="24"/>
          <w:lang w:bidi="ar-LB"/>
        </w:rPr>
        <w:t>Rélargage</w:t>
      </w:r>
      <w:proofErr w:type="spellEnd"/>
    </w:p>
    <w:p w:rsidR="00D776EB" w:rsidRPr="00936B39" w:rsidRDefault="00D776EB" w:rsidP="00D776EB">
      <w:pPr>
        <w:pStyle w:val="ListParagraph"/>
        <w:numPr>
          <w:ilvl w:val="0"/>
          <w:numId w:val="26"/>
        </w:numPr>
        <w:spacing w:after="0"/>
        <w:ind w:firstLine="216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Cuisson</w:t>
      </w:r>
    </w:p>
    <w:p w:rsidR="00D776EB" w:rsidRDefault="003401E5" w:rsidP="00D776EB">
      <w:pPr>
        <w:pStyle w:val="ListParagraph"/>
        <w:numPr>
          <w:ilvl w:val="0"/>
          <w:numId w:val="26"/>
        </w:numPr>
        <w:spacing w:after="0"/>
        <w:ind w:firstLine="216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Liquidation</w:t>
      </w:r>
    </w:p>
    <w:p w:rsidR="00D776EB" w:rsidRDefault="00D776EB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Principales </w:t>
      </w:r>
      <w:r w:rsidR="003401E5">
        <w:rPr>
          <w:rFonts w:ascii="Palatino Linotype" w:hAnsi="Palatino Linotype" w:cstheme="majorBidi"/>
          <w:sz w:val="24"/>
          <w:szCs w:val="24"/>
          <w:lang w:bidi="ar-LB"/>
        </w:rPr>
        <w:t>variétés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savons durs</w:t>
      </w:r>
    </w:p>
    <w:p w:rsidR="00D776EB" w:rsidRDefault="00D776EB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Fabrication des savons mous</w:t>
      </w:r>
    </w:p>
    <w:p w:rsidR="00D776EB" w:rsidRDefault="00D776EB" w:rsidP="00D776EB">
      <w:pPr>
        <w:pStyle w:val="ListParagraph"/>
        <w:spacing w:after="0"/>
        <w:ind w:left="1224"/>
        <w:rPr>
          <w:rFonts w:ascii="Palatino Linotype" w:hAnsi="Palatino Linotype" w:cstheme="majorBidi"/>
          <w:sz w:val="24"/>
          <w:szCs w:val="24"/>
          <w:lang w:bidi="ar-LB"/>
        </w:rPr>
      </w:pPr>
    </w:p>
    <w:p w:rsidR="00D776EB" w:rsidRDefault="00EE1386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936B39">
        <w:rPr>
          <w:rFonts w:ascii="Palatino Linotype" w:hAnsi="Palatino Linotype" w:cstheme="majorBidi"/>
          <w:sz w:val="24"/>
          <w:szCs w:val="24"/>
          <w:lang w:bidi="ar-LB"/>
        </w:rPr>
        <w:t>Détergents</w:t>
      </w:r>
      <w:r w:rsidR="00D776EB">
        <w:rPr>
          <w:rFonts w:ascii="Palatino Linotype" w:hAnsi="Palatino Linotype" w:cstheme="majorBidi"/>
          <w:sz w:val="24"/>
          <w:szCs w:val="24"/>
          <w:lang w:bidi="ar-LB"/>
        </w:rPr>
        <w:t> :</w:t>
      </w:r>
    </w:p>
    <w:p w:rsidR="00D776EB" w:rsidRDefault="00EE1386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Définition</w:t>
      </w:r>
    </w:p>
    <w:p w:rsidR="00D776EB" w:rsidRDefault="00D776EB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Classification</w:t>
      </w:r>
    </w:p>
    <w:p w:rsidR="00D776EB" w:rsidRDefault="00D776EB" w:rsidP="00D776EB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Impact sur l’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environnent</w:t>
      </w:r>
    </w:p>
    <w:p w:rsidR="00D776EB" w:rsidRDefault="00D776EB" w:rsidP="00D776EB">
      <w:pPr>
        <w:pStyle w:val="ListParagraph"/>
        <w:numPr>
          <w:ilvl w:val="0"/>
          <w:numId w:val="28"/>
        </w:numPr>
        <w:spacing w:after="0"/>
        <w:ind w:left="1980" w:firstLine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Les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détergents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biodégradables</w:t>
      </w:r>
    </w:p>
    <w:p w:rsidR="00D776EB" w:rsidRDefault="00D776EB" w:rsidP="00D776EB">
      <w:pPr>
        <w:pStyle w:val="ListParagraph"/>
        <w:numPr>
          <w:ilvl w:val="0"/>
          <w:numId w:val="28"/>
        </w:numPr>
        <w:spacing w:after="0"/>
        <w:ind w:left="1980" w:firstLine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Eutrophisation</w:t>
      </w:r>
    </w:p>
    <w:p w:rsidR="00D776EB" w:rsidRDefault="00D776EB" w:rsidP="00D776EB">
      <w:pPr>
        <w:pStyle w:val="ListParagraph"/>
        <w:spacing w:after="0"/>
        <w:ind w:left="2160"/>
        <w:rPr>
          <w:rFonts w:ascii="Palatino Linotype" w:hAnsi="Palatino Linotype" w:cstheme="majorBidi"/>
          <w:sz w:val="24"/>
          <w:szCs w:val="24"/>
          <w:lang w:bidi="ar-LB"/>
        </w:rPr>
      </w:pPr>
    </w:p>
    <w:p w:rsidR="00D776EB" w:rsidRPr="00DC2C00" w:rsidRDefault="00D776EB" w:rsidP="00DC2C00">
      <w:pPr>
        <w:pStyle w:val="ListParagraph"/>
        <w:numPr>
          <w:ilvl w:val="0"/>
          <w:numId w:val="2"/>
        </w:numPr>
        <w:spacing w:after="0" w:line="480" w:lineRule="auto"/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</w:pP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 xml:space="preserve">Chapitre </w:t>
      </w:r>
      <w:r w:rsidR="00DC2C00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5</w:t>
      </w: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 </w:t>
      </w:r>
      <w:r w:rsidRPr="00D776EB">
        <w:rPr>
          <w:rFonts w:ascii="Palatino Linotype" w:hAnsi="Palatino Linotype" w:cstheme="majorBidi"/>
          <w:b/>
          <w:bCs/>
          <w:sz w:val="28"/>
          <w:szCs w:val="28"/>
          <w:lang w:bidi="ar-LB"/>
        </w:rPr>
        <w:t xml:space="preserve">: </w:t>
      </w:r>
      <w:r w:rsidR="00DC2C00">
        <w:rPr>
          <w:rFonts w:ascii="Palatino Linotype" w:hAnsi="Palatino Linotype" w:cstheme="majorBidi"/>
          <w:b/>
          <w:bCs/>
          <w:sz w:val="28"/>
          <w:szCs w:val="28"/>
          <w:lang w:bidi="ar-LB"/>
        </w:rPr>
        <w:t>Polymères</w:t>
      </w:r>
    </w:p>
    <w:p w:rsidR="00DC2C00" w:rsidRDefault="00EE1386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 w:rsidRPr="00DC2C00">
        <w:rPr>
          <w:rFonts w:ascii="Palatino Linotype" w:hAnsi="Palatino Linotype" w:cstheme="majorBidi"/>
          <w:sz w:val="24"/>
          <w:szCs w:val="24"/>
          <w:lang w:bidi="ar-LB"/>
        </w:rPr>
        <w:t>Définition</w:t>
      </w:r>
      <w:r w:rsidR="00DC2C00" w:rsidRPr="00DC2C00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</w:p>
    <w:p w:rsidR="00DC2C00" w:rsidRDefault="00DC2C00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Distinction entre un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polymère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naturel et un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polymère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synthetique</w:t>
      </w:r>
    </w:p>
    <w:p w:rsidR="00DC2C00" w:rsidRDefault="00EE1386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 w:rsidR="00DC2C00">
        <w:rPr>
          <w:rFonts w:ascii="Palatino Linotype" w:hAnsi="Palatino Linotype" w:cstheme="majorBidi"/>
          <w:sz w:val="24"/>
          <w:szCs w:val="24"/>
          <w:lang w:bidi="ar-LB"/>
        </w:rPr>
        <w:t xml:space="preserve"> naturels</w:t>
      </w:r>
    </w:p>
    <w:p w:rsidR="00DC2C00" w:rsidRDefault="00EE1386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 w:rsidR="00DC2C00">
        <w:rPr>
          <w:rFonts w:ascii="Palatino Linotype" w:hAnsi="Palatino Linotype" w:cstheme="majorBidi"/>
          <w:sz w:val="24"/>
          <w:szCs w:val="24"/>
          <w:lang w:bidi="ar-LB"/>
        </w:rPr>
        <w:t xml:space="preserve"> synthetiques</w:t>
      </w:r>
    </w:p>
    <w:p w:rsidR="00DC2C00" w:rsidRDefault="00DC2C00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Evolution de l’industrie des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synthetiques</w:t>
      </w:r>
    </w:p>
    <w:p w:rsidR="00DC2C00" w:rsidRDefault="00DC2C00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Identification des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synthetiques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organiques</w:t>
      </w:r>
    </w:p>
    <w:p w:rsidR="00DC2C00" w:rsidRDefault="00DC2C00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Nylon</w:t>
      </w:r>
    </w:p>
    <w:p w:rsidR="00DC2C00" w:rsidRDefault="00DC2C00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Les caoutchoucs artificiels</w:t>
      </w:r>
    </w:p>
    <w:p w:rsidR="00DC2C00" w:rsidRDefault="00DC2C00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Classement et architecture des </w:t>
      </w:r>
      <w:r w:rsidR="00EE1386">
        <w:rPr>
          <w:rFonts w:ascii="Palatino Linotype" w:hAnsi="Palatino Linotype" w:cstheme="majorBidi"/>
          <w:sz w:val="24"/>
          <w:szCs w:val="24"/>
          <w:lang w:bidi="ar-LB"/>
        </w:rPr>
        <w:t>polymères</w:t>
      </w:r>
    </w:p>
    <w:p w:rsidR="00DC2C00" w:rsidRDefault="00EE1386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 w:rsidR="0033729F">
        <w:rPr>
          <w:rFonts w:ascii="Palatino Linotype" w:hAnsi="Palatino Linotype" w:cstheme="majorBidi"/>
          <w:sz w:val="24"/>
          <w:szCs w:val="24"/>
          <w:lang w:bidi="ar-LB"/>
        </w:rPr>
        <w:t xml:space="preserve"> à</w:t>
      </w:r>
      <w:r w:rsidR="00DC2C00">
        <w:rPr>
          <w:rFonts w:ascii="Palatino Linotype" w:hAnsi="Palatino Linotype" w:cstheme="majorBidi"/>
          <w:sz w:val="24"/>
          <w:szCs w:val="24"/>
          <w:lang w:bidi="ar-LB"/>
        </w:rPr>
        <w:t xml:space="preserve"> chaines </w:t>
      </w:r>
      <w:r>
        <w:rPr>
          <w:rFonts w:ascii="Palatino Linotype" w:hAnsi="Palatino Linotype" w:cstheme="majorBidi"/>
          <w:sz w:val="24"/>
          <w:szCs w:val="24"/>
          <w:lang w:bidi="ar-LB"/>
        </w:rPr>
        <w:t>linéaires</w:t>
      </w:r>
    </w:p>
    <w:p w:rsidR="00DC2C00" w:rsidRDefault="00EE1386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 w:rsidR="0033729F">
        <w:rPr>
          <w:rFonts w:ascii="Palatino Linotype" w:hAnsi="Palatino Linotype" w:cstheme="majorBidi"/>
          <w:sz w:val="24"/>
          <w:szCs w:val="24"/>
          <w:lang w:bidi="ar-LB"/>
        </w:rPr>
        <w:t xml:space="preserve"> à</w:t>
      </w:r>
      <w:r w:rsidR="00DC2C00">
        <w:rPr>
          <w:rFonts w:ascii="Palatino Linotype" w:hAnsi="Palatino Linotype" w:cstheme="majorBidi"/>
          <w:sz w:val="24"/>
          <w:szCs w:val="24"/>
          <w:lang w:bidi="ar-LB"/>
        </w:rPr>
        <w:t xml:space="preserve"> chaines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ramifiées</w:t>
      </w:r>
    </w:p>
    <w:p w:rsidR="00DC2C00" w:rsidRDefault="00240285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 w:rsidR="0033729F">
        <w:rPr>
          <w:rFonts w:ascii="Palatino Linotype" w:hAnsi="Palatino Linotype" w:cstheme="majorBidi"/>
          <w:sz w:val="24"/>
          <w:szCs w:val="24"/>
          <w:lang w:bidi="ar-LB"/>
        </w:rPr>
        <w:t xml:space="preserve"> à chaines croisé</w:t>
      </w:r>
      <w:r w:rsidR="00DC2C00">
        <w:rPr>
          <w:rFonts w:ascii="Palatino Linotype" w:hAnsi="Palatino Linotype" w:cstheme="majorBidi"/>
          <w:sz w:val="24"/>
          <w:szCs w:val="24"/>
          <w:lang w:bidi="ar-LB"/>
        </w:rPr>
        <w:t>s ou verticales</w:t>
      </w:r>
    </w:p>
    <w:p w:rsidR="00DC2C00" w:rsidRDefault="00DC2C00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Distinction entre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thermoplastiques et thermodurcissables</w:t>
      </w:r>
    </w:p>
    <w:p w:rsidR="00DC2C00" w:rsidRDefault="00240285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Caractéristiques</w:t>
      </w:r>
      <w:r w:rsidR="00DC2C00"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>
        <w:rPr>
          <w:rFonts w:ascii="Palatino Linotype" w:hAnsi="Palatino Linotype" w:cstheme="majorBidi"/>
          <w:sz w:val="24"/>
          <w:szCs w:val="24"/>
          <w:lang w:bidi="ar-LB"/>
        </w:rPr>
        <w:t>des polymères synthétiques</w:t>
      </w:r>
    </w:p>
    <w:p w:rsidR="00DC2C00" w:rsidRDefault="00DC2C00" w:rsidP="00936B39">
      <w:pPr>
        <w:pStyle w:val="ListParagraph"/>
        <w:numPr>
          <w:ilvl w:val="1"/>
          <w:numId w:val="2"/>
        </w:numPr>
        <w:spacing w:after="0" w:line="360" w:lineRule="auto"/>
        <w:ind w:left="900" w:hanging="18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lastRenderedPageBreak/>
        <w:t>Impact sur l’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environne</w:t>
      </w:r>
      <w:r w:rsidR="0033729F">
        <w:rPr>
          <w:rFonts w:ascii="Palatino Linotype" w:hAnsi="Palatino Linotype" w:cstheme="majorBidi"/>
          <w:sz w:val="24"/>
          <w:szCs w:val="24"/>
          <w:lang w:bidi="ar-LB"/>
        </w:rPr>
        <w:t>me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nt</w:t>
      </w:r>
    </w:p>
    <w:p w:rsidR="00DC2C00" w:rsidRDefault="00DC2C00" w:rsidP="00240285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Identification de la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pollution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résultante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l’uti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l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isation des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synthétiques</w:t>
      </w:r>
    </w:p>
    <w:p w:rsidR="00DC2C00" w:rsidRDefault="00DC2C00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Importance de la production des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polymères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dégradables</w:t>
      </w:r>
    </w:p>
    <w:p w:rsidR="00DC2C00" w:rsidRDefault="00DC2C00" w:rsidP="00DC2C00">
      <w:pPr>
        <w:pStyle w:val="ListParagraph"/>
        <w:numPr>
          <w:ilvl w:val="2"/>
          <w:numId w:val="2"/>
        </w:numPr>
        <w:spacing w:after="0"/>
        <w:ind w:hanging="144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Importance du recyclage des </w:t>
      </w:r>
      <w:r w:rsidR="00240285">
        <w:rPr>
          <w:rFonts w:ascii="Palatino Linotype" w:hAnsi="Palatino Linotype" w:cstheme="majorBidi"/>
          <w:sz w:val="24"/>
          <w:szCs w:val="24"/>
          <w:lang w:bidi="ar-LB"/>
        </w:rPr>
        <w:t>polymères</w:t>
      </w:r>
    </w:p>
    <w:p w:rsidR="00DC2C00" w:rsidRDefault="00DC2C00" w:rsidP="00DC2C00">
      <w:pPr>
        <w:pStyle w:val="ListParagraph"/>
        <w:spacing w:after="0"/>
        <w:ind w:left="1224"/>
        <w:rPr>
          <w:rFonts w:ascii="Palatino Linotype" w:hAnsi="Palatino Linotype" w:cstheme="majorBidi"/>
          <w:sz w:val="24"/>
          <w:szCs w:val="24"/>
          <w:lang w:bidi="ar-LB"/>
        </w:rPr>
      </w:pPr>
    </w:p>
    <w:p w:rsidR="00DC2C00" w:rsidRPr="00DC2C00" w:rsidRDefault="00DC2C00" w:rsidP="00DC2C00">
      <w:pPr>
        <w:pStyle w:val="ListParagraph"/>
        <w:numPr>
          <w:ilvl w:val="0"/>
          <w:numId w:val="2"/>
        </w:numPr>
        <w:spacing w:after="0" w:line="480" w:lineRule="auto"/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</w:pPr>
      <w:r w:rsidRPr="00D223FD"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 xml:space="preserve">Chapitre </w:t>
      </w:r>
      <w:r>
        <w:rPr>
          <w:rFonts w:ascii="Palatino Linotype" w:hAnsi="Palatino Linotype" w:cstheme="majorBidi"/>
          <w:b/>
          <w:bCs/>
          <w:sz w:val="28"/>
          <w:szCs w:val="28"/>
          <w:u w:val="single"/>
          <w:lang w:bidi="ar-LB"/>
        </w:rPr>
        <w:t>6</w:t>
      </w:r>
      <w:r w:rsidRPr="00D776EB">
        <w:rPr>
          <w:rFonts w:ascii="Palatino Linotype" w:hAnsi="Palatino Linotype" w:cstheme="majorBidi"/>
          <w:b/>
          <w:bCs/>
          <w:sz w:val="28"/>
          <w:szCs w:val="28"/>
          <w:lang w:bidi="ar-LB"/>
        </w:rPr>
        <w:t xml:space="preserve">: </w:t>
      </w:r>
      <w:r>
        <w:rPr>
          <w:rFonts w:ascii="Palatino Linotype" w:hAnsi="Palatino Linotype" w:cstheme="majorBidi"/>
          <w:b/>
          <w:bCs/>
          <w:sz w:val="28"/>
          <w:szCs w:val="28"/>
          <w:lang w:bidi="ar-LB"/>
        </w:rPr>
        <w:t>les déchets solides et les déchets dangereux</w:t>
      </w:r>
    </w:p>
    <w:p w:rsidR="00DC2C00" w:rsidRPr="008E6838" w:rsidRDefault="00DC2C00" w:rsidP="008E6838">
      <w:pPr>
        <w:pStyle w:val="ListParagraph"/>
        <w:numPr>
          <w:ilvl w:val="0"/>
          <w:numId w:val="29"/>
        </w:numPr>
        <w:spacing w:after="0" w:line="360" w:lineRule="auto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 w:rsidRPr="008E6838">
        <w:rPr>
          <w:rFonts w:ascii="Palatino Linotype" w:hAnsi="Palatino Linotype" w:cstheme="majorBidi"/>
          <w:b/>
          <w:bCs/>
          <w:sz w:val="24"/>
          <w:szCs w:val="24"/>
          <w:lang w:bidi="ar-LB"/>
        </w:rPr>
        <w:t>Les déchets solides</w:t>
      </w:r>
    </w:p>
    <w:p w:rsidR="00DC2C00" w:rsidRPr="008E6838" w:rsidRDefault="008E6838" w:rsidP="008E6838">
      <w:pPr>
        <w:pStyle w:val="ListParagraph"/>
        <w:numPr>
          <w:ilvl w:val="0"/>
          <w:numId w:val="30"/>
        </w:numPr>
        <w:spacing w:after="0"/>
        <w:rPr>
          <w:rFonts w:ascii="Palatino Linotype" w:hAnsi="Palatino Linotype" w:cstheme="majorBidi"/>
          <w:b/>
          <w:bCs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Les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solides et leurs sources </w:t>
      </w:r>
    </w:p>
    <w:p w:rsidR="008E6838" w:rsidRPr="008E6838" w:rsidRDefault="008E6838" w:rsidP="008E6838">
      <w:pPr>
        <w:pStyle w:val="ListParagraph"/>
        <w:numPr>
          <w:ilvl w:val="0"/>
          <w:numId w:val="30"/>
        </w:numPr>
        <w:spacing w:after="0"/>
        <w:rPr>
          <w:rFonts w:ascii="Palatino Linotype" w:hAnsi="Palatino Linotype" w:cstheme="majorBidi"/>
          <w:b/>
          <w:bCs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Les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méthodes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traitement des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solides</w:t>
      </w:r>
    </w:p>
    <w:p w:rsidR="008E6838" w:rsidRDefault="008E6838" w:rsidP="008E6838">
      <w:pPr>
        <w:pStyle w:val="ListParagraph"/>
        <w:numPr>
          <w:ilvl w:val="0"/>
          <w:numId w:val="31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 w:rsidRPr="008E6838">
        <w:rPr>
          <w:rFonts w:ascii="Palatino Linotype" w:hAnsi="Palatino Linotype" w:cstheme="majorBidi"/>
          <w:sz w:val="24"/>
          <w:szCs w:val="24"/>
          <w:lang w:bidi="ar-LB"/>
        </w:rPr>
        <w:t>Les fosses d’enterrement</w:t>
      </w:r>
    </w:p>
    <w:p w:rsidR="008E6838" w:rsidRDefault="008E6838" w:rsidP="008E6838">
      <w:pPr>
        <w:pStyle w:val="ListParagraph"/>
        <w:numPr>
          <w:ilvl w:val="0"/>
          <w:numId w:val="31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Les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incinérateurs</w:t>
      </w:r>
    </w:p>
    <w:p w:rsidR="008E6838" w:rsidRPr="0079448D" w:rsidRDefault="0079448D" w:rsidP="008E6838">
      <w:pPr>
        <w:pStyle w:val="ListParagraph"/>
        <w:numPr>
          <w:ilvl w:val="0"/>
          <w:numId w:val="30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 w:rsidRPr="0079448D">
        <w:rPr>
          <w:rFonts w:ascii="Palatino Linotype" w:hAnsi="Palatino Linotype" w:cstheme="majorBidi"/>
          <w:sz w:val="24"/>
          <w:szCs w:val="24"/>
          <w:lang w:bidi="ar-LB"/>
        </w:rPr>
        <w:t xml:space="preserve">Les solutions aux </w:t>
      </w:r>
      <w:r w:rsidR="0039616D" w:rsidRPr="0079448D">
        <w:rPr>
          <w:rFonts w:ascii="Palatino Linotype" w:hAnsi="Palatino Linotype" w:cstheme="majorBidi"/>
          <w:sz w:val="24"/>
          <w:szCs w:val="24"/>
          <w:lang w:bidi="ar-LB"/>
        </w:rPr>
        <w:t>problèmes</w:t>
      </w:r>
      <w:r w:rsidRPr="0079448D">
        <w:rPr>
          <w:rFonts w:ascii="Palatino Linotype" w:hAnsi="Palatino Linotype" w:cstheme="majorBidi"/>
          <w:sz w:val="24"/>
          <w:szCs w:val="24"/>
          <w:lang w:bidi="ar-LB"/>
        </w:rPr>
        <w:t xml:space="preserve"> des </w:t>
      </w:r>
      <w:r w:rsidR="0039616D" w:rsidRPr="0079448D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 w:rsidRPr="0079448D">
        <w:rPr>
          <w:rFonts w:ascii="Palatino Linotype" w:hAnsi="Palatino Linotype" w:cstheme="majorBidi"/>
          <w:sz w:val="24"/>
          <w:szCs w:val="24"/>
          <w:lang w:bidi="ar-LB"/>
        </w:rPr>
        <w:t xml:space="preserve"> solides</w:t>
      </w:r>
    </w:p>
    <w:p w:rsidR="0079448D" w:rsidRDefault="00824C97" w:rsidP="0079448D">
      <w:pPr>
        <w:pStyle w:val="ListParagraph"/>
        <w:numPr>
          <w:ilvl w:val="0"/>
          <w:numId w:val="32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La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réduction</w:t>
      </w:r>
    </w:p>
    <w:p w:rsidR="00824C97" w:rsidRDefault="00824C97" w:rsidP="0079448D">
      <w:pPr>
        <w:pStyle w:val="ListParagraph"/>
        <w:numPr>
          <w:ilvl w:val="0"/>
          <w:numId w:val="32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Le recyclage</w:t>
      </w:r>
    </w:p>
    <w:p w:rsidR="00824C97" w:rsidRDefault="00824C97" w:rsidP="0079448D">
      <w:pPr>
        <w:pStyle w:val="ListParagraph"/>
        <w:numPr>
          <w:ilvl w:val="0"/>
          <w:numId w:val="32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La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réutilisation</w:t>
      </w:r>
    </w:p>
    <w:p w:rsidR="00824C97" w:rsidRDefault="00824C97" w:rsidP="0079448D">
      <w:pPr>
        <w:pStyle w:val="ListParagraph"/>
        <w:numPr>
          <w:ilvl w:val="0"/>
          <w:numId w:val="32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Le compostage</w:t>
      </w:r>
    </w:p>
    <w:p w:rsidR="00DC2C00" w:rsidRDefault="00824C97" w:rsidP="00824C97">
      <w:pPr>
        <w:pStyle w:val="ListParagraph"/>
        <w:numPr>
          <w:ilvl w:val="0"/>
          <w:numId w:val="30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rôle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la chimie dans la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création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et la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réduction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des </w:t>
      </w:r>
      <w:r w:rsidR="0039616D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solides</w:t>
      </w:r>
    </w:p>
    <w:p w:rsidR="00824C97" w:rsidRDefault="00824C97" w:rsidP="00824C97">
      <w:pPr>
        <w:pStyle w:val="ListParagraph"/>
        <w:spacing w:after="0"/>
        <w:ind w:left="1800"/>
        <w:rPr>
          <w:rFonts w:ascii="Palatino Linotype" w:hAnsi="Palatino Linotype" w:cstheme="majorBidi"/>
          <w:sz w:val="24"/>
          <w:szCs w:val="24"/>
          <w:lang w:bidi="ar-LB"/>
        </w:rPr>
      </w:pPr>
    </w:p>
    <w:p w:rsidR="00824C97" w:rsidRDefault="009A2C87" w:rsidP="00824C97">
      <w:pPr>
        <w:pStyle w:val="ListParagraph"/>
        <w:numPr>
          <w:ilvl w:val="0"/>
          <w:numId w:val="29"/>
        </w:numPr>
        <w:spacing w:after="0" w:line="360" w:lineRule="auto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Les </w:t>
      </w:r>
      <w:r w:rsidR="00D45BC5">
        <w:rPr>
          <w:rFonts w:ascii="Palatino Linotype" w:hAnsi="Palatino Linotype" w:cstheme="majorBidi"/>
          <w:b/>
          <w:bCs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b/>
          <w:bCs/>
          <w:sz w:val="24"/>
          <w:szCs w:val="24"/>
          <w:lang w:bidi="ar-LB"/>
        </w:rPr>
        <w:t xml:space="preserve"> dangereux</w:t>
      </w:r>
    </w:p>
    <w:p w:rsidR="009A2C87" w:rsidRPr="009A2C87" w:rsidRDefault="009A2C87" w:rsidP="009A2C87">
      <w:pPr>
        <w:pStyle w:val="ListParagraph"/>
        <w:numPr>
          <w:ilvl w:val="0"/>
          <w:numId w:val="33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Les 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dangereux et leurs sources</w:t>
      </w:r>
    </w:p>
    <w:p w:rsidR="009A2C87" w:rsidRPr="009A2C87" w:rsidRDefault="009A2C87" w:rsidP="009A2C87">
      <w:pPr>
        <w:pStyle w:val="ListParagraph"/>
        <w:numPr>
          <w:ilvl w:val="0"/>
          <w:numId w:val="33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Les 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méthodes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 traitement des 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dangereux</w:t>
      </w:r>
    </w:p>
    <w:p w:rsidR="009A2C87" w:rsidRPr="00570985" w:rsidRDefault="00570985" w:rsidP="009A2C87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 w:rsidRPr="00570985">
        <w:rPr>
          <w:rFonts w:ascii="Palatino Linotype" w:hAnsi="Palatino Linotype" w:cstheme="majorBidi"/>
          <w:sz w:val="24"/>
          <w:szCs w:val="24"/>
          <w:lang w:bidi="ar-LB"/>
        </w:rPr>
        <w:t>Les fosses d’enterrement</w:t>
      </w:r>
    </w:p>
    <w:p w:rsidR="00570985" w:rsidRPr="00570985" w:rsidRDefault="00570985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 w:rsidRPr="00570985">
        <w:rPr>
          <w:rFonts w:ascii="Palatino Linotype" w:hAnsi="Palatino Linotype" w:cstheme="majorBidi"/>
          <w:sz w:val="24"/>
          <w:szCs w:val="24"/>
          <w:lang w:bidi="ar-LB"/>
        </w:rPr>
        <w:t xml:space="preserve">Les puits profonds d’enterrement des liquides </w:t>
      </w:r>
    </w:p>
    <w:p w:rsidR="00570985" w:rsidRPr="0088559F" w:rsidRDefault="0049488B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 w:rsidRPr="0088559F">
        <w:rPr>
          <w:rFonts w:ascii="Palatino Linotype" w:hAnsi="Palatino Linotype" w:cstheme="majorBidi"/>
          <w:sz w:val="24"/>
          <w:szCs w:val="24"/>
          <w:lang w:bidi="ar-LB"/>
        </w:rPr>
        <w:t>Le traitement technique</w:t>
      </w:r>
    </w:p>
    <w:p w:rsidR="0049488B" w:rsidRPr="0048185E" w:rsidRDefault="0048185E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La filtration</w:t>
      </w:r>
    </w:p>
    <w:p w:rsidR="0048185E" w:rsidRPr="0048185E" w:rsidRDefault="0048185E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La distillation</w:t>
      </w:r>
    </w:p>
    <w:p w:rsidR="0048185E" w:rsidRPr="0048185E" w:rsidRDefault="0048185E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La fixation et la solidification</w:t>
      </w:r>
    </w:p>
    <w:p w:rsidR="0048185E" w:rsidRPr="0048185E" w:rsidRDefault="0048185E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La neutralisation</w:t>
      </w:r>
    </w:p>
    <w:p w:rsidR="0048185E" w:rsidRPr="00093A75" w:rsidRDefault="00093A75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L’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échange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d’ions</w:t>
      </w:r>
    </w:p>
    <w:p w:rsidR="00093A75" w:rsidRPr="00093A75" w:rsidRDefault="00093A75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Traitement biologique</w:t>
      </w:r>
    </w:p>
    <w:p w:rsidR="00093A75" w:rsidRPr="00093A75" w:rsidRDefault="00093A75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>Le recyclage</w:t>
      </w:r>
    </w:p>
    <w:p w:rsidR="00093A75" w:rsidRPr="008446EA" w:rsidRDefault="00093A75" w:rsidP="00570985">
      <w:pPr>
        <w:pStyle w:val="ListParagraph"/>
        <w:numPr>
          <w:ilvl w:val="0"/>
          <w:numId w:val="34"/>
        </w:numPr>
        <w:spacing w:after="0"/>
        <w:rPr>
          <w:rFonts w:ascii="Palatino Linotype" w:hAnsi="Palatino Linotype" w:cstheme="majorBidi"/>
          <w:b/>
          <w:bCs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La 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réduction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des 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</w:p>
    <w:p w:rsidR="008446EA" w:rsidRPr="008446EA" w:rsidRDefault="008446EA" w:rsidP="008446EA">
      <w:pPr>
        <w:pStyle w:val="ListParagraph"/>
        <w:numPr>
          <w:ilvl w:val="0"/>
          <w:numId w:val="33"/>
        </w:numPr>
        <w:spacing w:after="0"/>
        <w:rPr>
          <w:rFonts w:ascii="Palatino Linotype" w:hAnsi="Palatino Linotype" w:cstheme="majorBidi"/>
          <w:sz w:val="24"/>
          <w:szCs w:val="24"/>
          <w:lang w:bidi="ar-LB"/>
        </w:rPr>
      </w:pPr>
      <w:r>
        <w:rPr>
          <w:rFonts w:ascii="Palatino Linotype" w:hAnsi="Palatino Linotype" w:cstheme="majorBidi"/>
          <w:sz w:val="24"/>
          <w:szCs w:val="24"/>
          <w:lang w:bidi="ar-LB"/>
        </w:rPr>
        <w:t xml:space="preserve">L’effet des 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déchets</w:t>
      </w:r>
      <w:r>
        <w:rPr>
          <w:rFonts w:ascii="Palatino Linotype" w:hAnsi="Palatino Linotype" w:cstheme="majorBidi"/>
          <w:sz w:val="24"/>
          <w:szCs w:val="24"/>
          <w:lang w:bidi="ar-LB"/>
        </w:rPr>
        <w:t xml:space="preserve"> </w:t>
      </w:r>
      <w:r w:rsidR="00D45BC5">
        <w:rPr>
          <w:rFonts w:ascii="Palatino Linotype" w:hAnsi="Palatino Linotype" w:cstheme="majorBidi"/>
          <w:sz w:val="24"/>
          <w:szCs w:val="24"/>
          <w:lang w:bidi="ar-LB"/>
        </w:rPr>
        <w:t>dangereux</w:t>
      </w:r>
      <w:r w:rsidR="0033729F">
        <w:rPr>
          <w:rFonts w:ascii="Palatino Linotype" w:hAnsi="Palatino Linotype" w:cstheme="majorBidi"/>
          <w:sz w:val="24"/>
          <w:szCs w:val="24"/>
          <w:lang w:bidi="ar-LB"/>
        </w:rPr>
        <w:t xml:space="preserve"> sur la santé</w:t>
      </w:r>
      <w:r>
        <w:rPr>
          <w:rFonts w:ascii="Palatino Linotype" w:hAnsi="Palatino Linotype" w:cstheme="majorBidi"/>
          <w:sz w:val="24"/>
          <w:szCs w:val="24"/>
          <w:lang w:bidi="ar-LB"/>
        </w:rPr>
        <w:t>.</w:t>
      </w:r>
    </w:p>
    <w:p w:rsidR="00C362AE" w:rsidRPr="00D223FD" w:rsidRDefault="00C362AE" w:rsidP="00363C0A">
      <w:pPr>
        <w:pStyle w:val="ListParagraph"/>
        <w:numPr>
          <w:ilvl w:val="1"/>
          <w:numId w:val="6"/>
        </w:numPr>
        <w:spacing w:after="0"/>
        <w:rPr>
          <w:rFonts w:ascii="Palatino Linotype" w:hAnsi="Palatino Linotype" w:cstheme="majorBidi"/>
          <w:b/>
          <w:bCs/>
          <w:vanish/>
          <w:sz w:val="24"/>
          <w:szCs w:val="24"/>
          <w:lang w:bidi="ar-LB"/>
        </w:rPr>
      </w:pPr>
    </w:p>
    <w:sectPr w:rsidR="00C362AE" w:rsidRPr="00D223FD" w:rsidSect="00936B39">
      <w:pgSz w:w="12240" w:h="15840"/>
      <w:pgMar w:top="1170" w:right="1080" w:bottom="81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861"/>
    <w:multiLevelType w:val="multilevel"/>
    <w:tmpl w:val="A4D03FD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64074D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8A53BB"/>
    <w:multiLevelType w:val="hybridMultilevel"/>
    <w:tmpl w:val="C7F0E740"/>
    <w:lvl w:ilvl="0" w:tplc="4030D726">
      <w:start w:val="1"/>
      <w:numFmt w:val="lowerLetter"/>
      <w:lvlText w:val="%1)"/>
      <w:lvlJc w:val="left"/>
      <w:pPr>
        <w:ind w:left="25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2EC1B96"/>
    <w:multiLevelType w:val="hybridMultilevel"/>
    <w:tmpl w:val="1DA23542"/>
    <w:lvl w:ilvl="0" w:tplc="04090019">
      <w:start w:val="1"/>
      <w:numFmt w:val="lowerLetter"/>
      <w:lvlText w:val="%1."/>
      <w:lvlJc w:val="left"/>
      <w:pPr>
        <w:ind w:left="2952" w:hanging="360"/>
      </w:pPr>
    </w:lvl>
    <w:lvl w:ilvl="1" w:tplc="04090019" w:tentative="1">
      <w:start w:val="1"/>
      <w:numFmt w:val="lowerLetter"/>
      <w:lvlText w:val="%2."/>
      <w:lvlJc w:val="left"/>
      <w:pPr>
        <w:ind w:left="3672" w:hanging="360"/>
      </w:pPr>
    </w:lvl>
    <w:lvl w:ilvl="2" w:tplc="0409001B" w:tentative="1">
      <w:start w:val="1"/>
      <w:numFmt w:val="lowerRoman"/>
      <w:lvlText w:val="%3."/>
      <w:lvlJc w:val="right"/>
      <w:pPr>
        <w:ind w:left="4392" w:hanging="180"/>
      </w:pPr>
    </w:lvl>
    <w:lvl w:ilvl="3" w:tplc="0409000F" w:tentative="1">
      <w:start w:val="1"/>
      <w:numFmt w:val="decimal"/>
      <w:lvlText w:val="%4."/>
      <w:lvlJc w:val="left"/>
      <w:pPr>
        <w:ind w:left="5112" w:hanging="360"/>
      </w:pPr>
    </w:lvl>
    <w:lvl w:ilvl="4" w:tplc="04090019" w:tentative="1">
      <w:start w:val="1"/>
      <w:numFmt w:val="lowerLetter"/>
      <w:lvlText w:val="%5."/>
      <w:lvlJc w:val="left"/>
      <w:pPr>
        <w:ind w:left="5832" w:hanging="360"/>
      </w:pPr>
    </w:lvl>
    <w:lvl w:ilvl="5" w:tplc="0409001B" w:tentative="1">
      <w:start w:val="1"/>
      <w:numFmt w:val="lowerRoman"/>
      <w:lvlText w:val="%6."/>
      <w:lvlJc w:val="right"/>
      <w:pPr>
        <w:ind w:left="6552" w:hanging="180"/>
      </w:pPr>
    </w:lvl>
    <w:lvl w:ilvl="6" w:tplc="0409000F" w:tentative="1">
      <w:start w:val="1"/>
      <w:numFmt w:val="decimal"/>
      <w:lvlText w:val="%7."/>
      <w:lvlJc w:val="left"/>
      <w:pPr>
        <w:ind w:left="7272" w:hanging="360"/>
      </w:pPr>
    </w:lvl>
    <w:lvl w:ilvl="7" w:tplc="04090019" w:tentative="1">
      <w:start w:val="1"/>
      <w:numFmt w:val="lowerLetter"/>
      <w:lvlText w:val="%8."/>
      <w:lvlJc w:val="left"/>
      <w:pPr>
        <w:ind w:left="7992" w:hanging="360"/>
      </w:pPr>
    </w:lvl>
    <w:lvl w:ilvl="8" w:tplc="0409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4">
    <w:nsid w:val="1E6C4712"/>
    <w:multiLevelType w:val="hybridMultilevel"/>
    <w:tmpl w:val="761CA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476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0616C81"/>
    <w:multiLevelType w:val="hybridMultilevel"/>
    <w:tmpl w:val="31CCA976"/>
    <w:lvl w:ilvl="0" w:tplc="04090019">
      <w:start w:val="1"/>
      <w:numFmt w:val="low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7">
    <w:nsid w:val="263E57DA"/>
    <w:multiLevelType w:val="hybridMultilevel"/>
    <w:tmpl w:val="FAB80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B7A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F870108"/>
    <w:multiLevelType w:val="multilevel"/>
    <w:tmpl w:val="3C80677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/>
        <w:i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47F2F78"/>
    <w:multiLevelType w:val="hybridMultilevel"/>
    <w:tmpl w:val="C7F0E740"/>
    <w:lvl w:ilvl="0" w:tplc="4030D726">
      <w:start w:val="1"/>
      <w:numFmt w:val="lowerLetter"/>
      <w:lvlText w:val="%1)"/>
      <w:lvlJc w:val="left"/>
      <w:pPr>
        <w:ind w:left="25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3576350A"/>
    <w:multiLevelType w:val="multilevel"/>
    <w:tmpl w:val="9C5851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8E27107"/>
    <w:multiLevelType w:val="hybridMultilevel"/>
    <w:tmpl w:val="4A24DE98"/>
    <w:lvl w:ilvl="0" w:tplc="135ACC32">
      <w:start w:val="1"/>
      <w:numFmt w:val="decimal"/>
      <w:lvlText w:val="%1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E5215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EBC6A07"/>
    <w:multiLevelType w:val="hybridMultilevel"/>
    <w:tmpl w:val="237A8B20"/>
    <w:lvl w:ilvl="0" w:tplc="04090017">
      <w:start w:val="1"/>
      <w:numFmt w:val="lowerLetter"/>
      <w:lvlText w:val="%1)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5">
    <w:nsid w:val="41BC07B3"/>
    <w:multiLevelType w:val="multilevel"/>
    <w:tmpl w:val="9C5851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9E73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A404549"/>
    <w:multiLevelType w:val="hybridMultilevel"/>
    <w:tmpl w:val="64F46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B3E35"/>
    <w:multiLevelType w:val="hybridMultilevel"/>
    <w:tmpl w:val="766686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DE7BD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86F69E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9113631"/>
    <w:multiLevelType w:val="hybridMultilevel"/>
    <w:tmpl w:val="7A9A0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A01D34"/>
    <w:multiLevelType w:val="hybridMultilevel"/>
    <w:tmpl w:val="30409328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3">
    <w:nsid w:val="60DE6C3F"/>
    <w:multiLevelType w:val="hybridMultilevel"/>
    <w:tmpl w:val="C7F0E740"/>
    <w:lvl w:ilvl="0" w:tplc="4030D726">
      <w:start w:val="1"/>
      <w:numFmt w:val="lowerLetter"/>
      <w:lvlText w:val="%1)"/>
      <w:lvlJc w:val="left"/>
      <w:pPr>
        <w:ind w:left="25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61F5454F"/>
    <w:multiLevelType w:val="hybridMultilevel"/>
    <w:tmpl w:val="B1CA321C"/>
    <w:lvl w:ilvl="0" w:tplc="04090019">
      <w:start w:val="1"/>
      <w:numFmt w:val="low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5">
    <w:nsid w:val="6C35698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C751ED3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E8A01DD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C65AF1"/>
    <w:multiLevelType w:val="hybridMultilevel"/>
    <w:tmpl w:val="42840C30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9">
    <w:nsid w:val="73107428"/>
    <w:multiLevelType w:val="hybridMultilevel"/>
    <w:tmpl w:val="FD08A8C0"/>
    <w:lvl w:ilvl="0" w:tplc="0409000F">
      <w:start w:val="1"/>
      <w:numFmt w:val="decimal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>
    <w:nsid w:val="73111131"/>
    <w:multiLevelType w:val="hybridMultilevel"/>
    <w:tmpl w:val="4A24DE98"/>
    <w:lvl w:ilvl="0" w:tplc="135ACC32">
      <w:start w:val="1"/>
      <w:numFmt w:val="decimal"/>
      <w:lvlText w:val="%1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355630D"/>
    <w:multiLevelType w:val="hybridMultilevel"/>
    <w:tmpl w:val="237A8B20"/>
    <w:lvl w:ilvl="0" w:tplc="04090017">
      <w:start w:val="1"/>
      <w:numFmt w:val="lowerLetter"/>
      <w:lvlText w:val="%1)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2">
    <w:nsid w:val="737A4E47"/>
    <w:multiLevelType w:val="hybridMultilevel"/>
    <w:tmpl w:val="75582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968F3"/>
    <w:multiLevelType w:val="hybridMultilevel"/>
    <w:tmpl w:val="237A8B20"/>
    <w:lvl w:ilvl="0" w:tplc="04090017">
      <w:start w:val="1"/>
      <w:numFmt w:val="lowerLetter"/>
      <w:lvlText w:val="%1)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6"/>
  </w:num>
  <w:num w:numId="5">
    <w:abstractNumId w:val="8"/>
  </w:num>
  <w:num w:numId="6">
    <w:abstractNumId w:val="13"/>
  </w:num>
  <w:num w:numId="7">
    <w:abstractNumId w:val="7"/>
  </w:num>
  <w:num w:numId="8">
    <w:abstractNumId w:val="4"/>
  </w:num>
  <w:num w:numId="9">
    <w:abstractNumId w:val="21"/>
  </w:num>
  <w:num w:numId="10">
    <w:abstractNumId w:val="17"/>
  </w:num>
  <w:num w:numId="11">
    <w:abstractNumId w:val="22"/>
  </w:num>
  <w:num w:numId="12">
    <w:abstractNumId w:val="32"/>
  </w:num>
  <w:num w:numId="13">
    <w:abstractNumId w:val="25"/>
  </w:num>
  <w:num w:numId="14">
    <w:abstractNumId w:val="0"/>
  </w:num>
  <w:num w:numId="15">
    <w:abstractNumId w:val="3"/>
  </w:num>
  <w:num w:numId="16">
    <w:abstractNumId w:val="6"/>
  </w:num>
  <w:num w:numId="17">
    <w:abstractNumId w:val="24"/>
  </w:num>
  <w:num w:numId="18">
    <w:abstractNumId w:val="28"/>
  </w:num>
  <w:num w:numId="19">
    <w:abstractNumId w:val="11"/>
  </w:num>
  <w:num w:numId="20">
    <w:abstractNumId w:val="15"/>
  </w:num>
  <w:num w:numId="21">
    <w:abstractNumId w:val="29"/>
  </w:num>
  <w:num w:numId="22">
    <w:abstractNumId w:val="27"/>
  </w:num>
  <w:num w:numId="23">
    <w:abstractNumId w:val="26"/>
  </w:num>
  <w:num w:numId="24">
    <w:abstractNumId w:val="1"/>
  </w:num>
  <w:num w:numId="25">
    <w:abstractNumId w:val="20"/>
  </w:num>
  <w:num w:numId="26">
    <w:abstractNumId w:val="33"/>
  </w:num>
  <w:num w:numId="27">
    <w:abstractNumId w:val="31"/>
  </w:num>
  <w:num w:numId="28">
    <w:abstractNumId w:val="14"/>
  </w:num>
  <w:num w:numId="29">
    <w:abstractNumId w:val="18"/>
  </w:num>
  <w:num w:numId="30">
    <w:abstractNumId w:val="12"/>
  </w:num>
  <w:num w:numId="31">
    <w:abstractNumId w:val="23"/>
  </w:num>
  <w:num w:numId="32">
    <w:abstractNumId w:val="2"/>
  </w:num>
  <w:num w:numId="33">
    <w:abstractNumId w:val="3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AE"/>
    <w:rsid w:val="000342F1"/>
    <w:rsid w:val="00093A75"/>
    <w:rsid w:val="0016005E"/>
    <w:rsid w:val="002057C2"/>
    <w:rsid w:val="00240285"/>
    <w:rsid w:val="002A0E87"/>
    <w:rsid w:val="00306E28"/>
    <w:rsid w:val="00314DD2"/>
    <w:rsid w:val="0033729F"/>
    <w:rsid w:val="003401E5"/>
    <w:rsid w:val="00352F11"/>
    <w:rsid w:val="00363C0A"/>
    <w:rsid w:val="00370649"/>
    <w:rsid w:val="0039616D"/>
    <w:rsid w:val="004023BA"/>
    <w:rsid w:val="00417238"/>
    <w:rsid w:val="00450D61"/>
    <w:rsid w:val="0048185E"/>
    <w:rsid w:val="0049488B"/>
    <w:rsid w:val="004D01AF"/>
    <w:rsid w:val="00570985"/>
    <w:rsid w:val="005E0172"/>
    <w:rsid w:val="006C0E1E"/>
    <w:rsid w:val="006F6101"/>
    <w:rsid w:val="00712C9A"/>
    <w:rsid w:val="0079448D"/>
    <w:rsid w:val="00824C97"/>
    <w:rsid w:val="008446EA"/>
    <w:rsid w:val="0088559F"/>
    <w:rsid w:val="008A1FC5"/>
    <w:rsid w:val="008C735E"/>
    <w:rsid w:val="008E6838"/>
    <w:rsid w:val="00936B39"/>
    <w:rsid w:val="009A2C87"/>
    <w:rsid w:val="00BD1BBA"/>
    <w:rsid w:val="00BE0265"/>
    <w:rsid w:val="00C24D9E"/>
    <w:rsid w:val="00C362AE"/>
    <w:rsid w:val="00C414EF"/>
    <w:rsid w:val="00C46085"/>
    <w:rsid w:val="00CA5DB2"/>
    <w:rsid w:val="00D223FD"/>
    <w:rsid w:val="00D45BC5"/>
    <w:rsid w:val="00D776EB"/>
    <w:rsid w:val="00DB3BC4"/>
    <w:rsid w:val="00DB5594"/>
    <w:rsid w:val="00DC2C00"/>
    <w:rsid w:val="00E37D2B"/>
    <w:rsid w:val="00EC0B93"/>
    <w:rsid w:val="00EE1386"/>
    <w:rsid w:val="00F80F1B"/>
    <w:rsid w:val="00FC17A4"/>
    <w:rsid w:val="00FD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dcterms:created xsi:type="dcterms:W3CDTF">2016-05-24T06:35:00Z</dcterms:created>
  <dcterms:modified xsi:type="dcterms:W3CDTF">2016-05-24T06:35:00Z</dcterms:modified>
</cp:coreProperties>
</file>